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0169B1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※</w:t>
      </w:r>
      <w:r>
        <w:rPr>
          <w:rFonts w:ascii="方正报宋简体" w:eastAsia="方正报宋简体" w:hAnsi="方正报宋简体" w:cs="方正报宋简体" w:hint="eastAsia"/>
          <w:b/>
          <w:bCs/>
          <w:sz w:val="30"/>
          <w:szCs w:val="30"/>
        </w:rPr>
        <w:t>尖端科技类</w:t>
      </w:r>
    </w:p>
    <w:p w:rsidR="00AD0A12" w:rsidRDefault="00AD0A12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 w:val="24"/>
          <w:szCs w:val="24"/>
        </w:rPr>
      </w:pPr>
      <w:r>
        <w:rPr>
          <w:rFonts w:ascii="方正报宋简体" w:eastAsia="方正报宋简体" w:hAnsi="方正报宋简体" w:cs="方正报宋简体" w:hint="eastAsia"/>
          <w:b/>
          <w:bCs/>
          <w:sz w:val="24"/>
          <w:szCs w:val="24"/>
        </w:rPr>
        <w:t>1、“红光奖”2021年度激光应用方案技术创新奖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0"/>
        <w:gridCol w:w="207"/>
        <w:gridCol w:w="746"/>
        <w:gridCol w:w="1315"/>
        <w:gridCol w:w="853"/>
        <w:gridCol w:w="852"/>
        <w:gridCol w:w="1278"/>
        <w:gridCol w:w="426"/>
        <w:gridCol w:w="2930"/>
      </w:tblGrid>
      <w:tr w:rsidR="00AD0A12">
        <w:tc>
          <w:tcPr>
            <w:tcW w:w="9497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gridSpan w:val="2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7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7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9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356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9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356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9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356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843" w:type="dxa"/>
            <w:gridSpan w:val="3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4" w:type="dxa"/>
            <w:gridSpan w:val="6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79499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217116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151900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456401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455956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4F88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843" w:type="dxa"/>
            <w:gridSpan w:val="3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31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705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93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843" w:type="dxa"/>
            <w:gridSpan w:val="3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31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705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93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843" w:type="dxa"/>
            <w:gridSpan w:val="3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</w:t>
            </w:r>
          </w:p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名称</w:t>
            </w:r>
          </w:p>
        </w:tc>
        <w:tc>
          <w:tcPr>
            <w:tcW w:w="7654" w:type="dxa"/>
            <w:gridSpan w:val="6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二、企业实力</w:t>
            </w:r>
          </w:p>
        </w:tc>
      </w:tr>
      <w:tr w:rsidR="00AD0A12">
        <w:trPr>
          <w:trHeight w:val="447"/>
        </w:trPr>
        <w:tc>
          <w:tcPr>
            <w:tcW w:w="8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方向</w:t>
            </w: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“专”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894650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“精”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319889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“特”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66064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4F88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 “新”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620597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4F88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“隐形冠军”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203745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（可多选）</w:t>
            </w:r>
          </w:p>
        </w:tc>
      </w:tr>
      <w:tr w:rsidR="00AD0A12">
        <w:tc>
          <w:tcPr>
            <w:tcW w:w="890" w:type="dxa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理由</w:t>
            </w: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“专”：（可填写细分领域排名、市场占有率、产品用途专门性、生产工艺专业性等）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“精”：（可填写发明专利、软件著作权、专有技术等；科研、技术经费投入状况；企业管理精细化程度等）</w:t>
            </w:r>
          </w:p>
          <w:p w:rsidR="00AD0A12" w:rsidRDefault="00AD0A12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</w:p>
          <w:p w:rsidR="00AD0A12" w:rsidRDefault="00AD0A12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“特”：（可填写品牌称号、产品地域特点、服务特色、参与过修订行业标准等情况）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“新”：（可填写拥有的创新产品、技术或业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态模式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等及其效益价值）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“隐形冠军”：（可填写技术工艺等的领先性、及对应产品市场占有率情况。具体可根据入库范围及专项条件相关内容填写）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说明：本奖项“激光应用方案”主要指激光加工应用工艺，或激光技术在生活的创新性应用场景。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2、“红光奖”2021年度“黑科技” 技术创新奖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0"/>
        <w:gridCol w:w="207"/>
        <w:gridCol w:w="746"/>
        <w:gridCol w:w="1315"/>
        <w:gridCol w:w="853"/>
        <w:gridCol w:w="852"/>
        <w:gridCol w:w="1278"/>
        <w:gridCol w:w="426"/>
        <w:gridCol w:w="2930"/>
      </w:tblGrid>
      <w:tr w:rsidR="00AD0A12">
        <w:tc>
          <w:tcPr>
            <w:tcW w:w="9497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gridSpan w:val="2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7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7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9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356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9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356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9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356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843" w:type="dxa"/>
            <w:gridSpan w:val="3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4" w:type="dxa"/>
            <w:gridSpan w:val="6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991560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447592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848985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4F88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684100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679029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843" w:type="dxa"/>
            <w:gridSpan w:val="3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31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705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93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843" w:type="dxa"/>
            <w:gridSpan w:val="3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31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705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93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843" w:type="dxa"/>
            <w:gridSpan w:val="3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</w:t>
            </w:r>
          </w:p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名称</w:t>
            </w:r>
          </w:p>
        </w:tc>
        <w:tc>
          <w:tcPr>
            <w:tcW w:w="7654" w:type="dxa"/>
            <w:gridSpan w:val="6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二、企业实力</w:t>
            </w:r>
          </w:p>
        </w:tc>
      </w:tr>
      <w:tr w:rsidR="00AD0A12">
        <w:trPr>
          <w:trHeight w:val="367"/>
        </w:trPr>
        <w:tc>
          <w:tcPr>
            <w:tcW w:w="8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方向</w:t>
            </w: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“专”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61233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“精”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77658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“特”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078513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 “新”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33958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“隐形冠军”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506530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3CEE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（可多选）</w:t>
            </w:r>
          </w:p>
        </w:tc>
      </w:tr>
      <w:tr w:rsidR="00AD0A12">
        <w:tc>
          <w:tcPr>
            <w:tcW w:w="890" w:type="dxa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理由</w:t>
            </w: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“专”：（可填写细分领域排名、市场占有率、产品用途专门性、生产工艺专业性等）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“精”：（可填写发明专利、软件著作权、专有技术等；科研、技术经费投入状况；企业管理精细化程度等）</w:t>
            </w:r>
          </w:p>
          <w:p w:rsidR="00AD0A12" w:rsidRDefault="00AD0A12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</w:p>
          <w:p w:rsidR="00AD0A12" w:rsidRDefault="00AD0A12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“特”：（可填写品牌称号、产品地域特点、服务特色、参与过修订行业标准等情况）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“新”：（可填写拥有的创新产品、技术或业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态模式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等及其效益价值）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890" w:type="dxa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8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“隐形冠军”：（可填写技术工艺等的领先性、及对应产品市场占有率情况。具体可根据入库范围及专项条件相关内容填写）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0169B1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  <w:r>
        <w:rPr>
          <w:rFonts w:ascii="方正报宋简体" w:eastAsia="方正报宋简体" w:hAnsi="方正报宋简体" w:cs="方正报宋简体" w:hint="eastAsia"/>
          <w:b/>
          <w:bCs/>
          <w:sz w:val="30"/>
          <w:szCs w:val="30"/>
        </w:rPr>
        <w:lastRenderedPageBreak/>
        <w:t>※ 激光器类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1、“红光奖”2021年度工业激光器创新贡献奖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1704"/>
        <w:gridCol w:w="953"/>
        <w:gridCol w:w="1276"/>
        <w:gridCol w:w="1701"/>
        <w:gridCol w:w="2409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588589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826167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714477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88816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309149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平均功率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峰值功率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功率稳定性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光束质量m2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重复频率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冷却方式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b/>
                <w:bCs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说明：原则上提交</w:t>
      </w:r>
      <w:r>
        <w:rPr>
          <w:rFonts w:ascii="方正报宋简体" w:eastAsia="方正报宋简体" w:hAnsi="方正报宋简体" w:cs="方正报宋简体"/>
          <w:color w:val="FF0000"/>
          <w:szCs w:val="21"/>
        </w:rPr>
        <w:t>2020至2021年推出的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工业激光器新产品。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2、“红光奖”2021年度超快激光器创新贡献奖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1704"/>
        <w:gridCol w:w="811"/>
        <w:gridCol w:w="1276"/>
        <w:gridCol w:w="1701"/>
        <w:gridCol w:w="2551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872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252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872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4252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872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252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105542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461955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66861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615245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918632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平均功率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峰值功率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功率稳定性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光束质量m2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重复频率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冷却方式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说明：原则上提交2020至2021年推出的超快激光器新产品。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3、“红光奖”2021年度光纤激光器创新贡献奖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1704"/>
        <w:gridCol w:w="811"/>
        <w:gridCol w:w="1276"/>
        <w:gridCol w:w="1701"/>
        <w:gridCol w:w="2551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872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252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872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4252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872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252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17914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883665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287542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74404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369997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平均功率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峰值功率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功率稳定性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光束质量m2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重复频率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087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冷却方式</w:t>
            </w:r>
          </w:p>
        </w:tc>
        <w:tc>
          <w:tcPr>
            <w:tcW w:w="2551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说明：原则上提交2020至2021年推出的光纤激光器新产品。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AD0A12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0169B1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  <w:r>
        <w:rPr>
          <w:rFonts w:ascii="方正报宋简体" w:eastAsia="方正报宋简体" w:hAnsi="方正报宋简体" w:cs="方正报宋简体" w:hint="eastAsia"/>
          <w:b/>
          <w:bCs/>
          <w:sz w:val="30"/>
          <w:szCs w:val="30"/>
        </w:rPr>
        <w:lastRenderedPageBreak/>
        <w:t>※ 加工系统类</w:t>
      </w:r>
    </w:p>
    <w:p w:rsidR="00AD0A12" w:rsidRDefault="00AD0A12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1、“红光奖”2021年度激光加工装备创新贡献奖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1704"/>
        <w:gridCol w:w="953"/>
        <w:gridCol w:w="1276"/>
        <w:gridCol w:w="1701"/>
        <w:gridCol w:w="2409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755711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497461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485972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03575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17090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4F88"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二、产品描述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使用激光器类型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脉宽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能耗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加工指标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加工范围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一致性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加工形式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加工效率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系统集成方案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自动化程度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2、“红光奖”2021年度激光微加工系统创新贡献奖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1704"/>
        <w:gridCol w:w="953"/>
        <w:gridCol w:w="1276"/>
        <w:gridCol w:w="1701"/>
        <w:gridCol w:w="2409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01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7268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0264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745159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5986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242598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二、产品描述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使用激光器类型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脉宽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能耗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加工指标</w:t>
            </w: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加工范围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一致性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加工形式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加工效率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系统集成方案</w:t>
            </w:r>
          </w:p>
        </w:tc>
        <w:tc>
          <w:tcPr>
            <w:tcW w:w="222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自动化程度</w:t>
            </w:r>
          </w:p>
        </w:tc>
        <w:tc>
          <w:tcPr>
            <w:tcW w:w="2409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AD0A12" w:rsidRDefault="000169B1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  <w:r>
        <w:rPr>
          <w:rFonts w:ascii="方正报宋简体" w:eastAsia="方正报宋简体" w:hAnsi="方正报宋简体" w:cs="方正报宋简体" w:hint="eastAsia"/>
          <w:b/>
          <w:bCs/>
          <w:sz w:val="30"/>
          <w:szCs w:val="30"/>
        </w:rPr>
        <w:lastRenderedPageBreak/>
        <w:t>※ 器件与配套产品类</w:t>
      </w:r>
    </w:p>
    <w:p w:rsidR="00AD0A12" w:rsidRDefault="00AD0A12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1、“红光奖”2021年度激光配套系统创新贡献奖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2090"/>
        <w:gridCol w:w="709"/>
        <w:gridCol w:w="1275"/>
        <w:gridCol w:w="1985"/>
        <w:gridCol w:w="1984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836350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624195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34914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502321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1071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二、近年基本数据（单位： 万元）</w:t>
            </w: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4074" w:type="dxa"/>
            <w:gridSpan w:val="3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2020年</w:t>
            </w:r>
          </w:p>
        </w:tc>
        <w:tc>
          <w:tcPr>
            <w:tcW w:w="3969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2019年</w:t>
            </w: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407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407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407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三、产品描述</w:t>
            </w:r>
          </w:p>
        </w:tc>
      </w:tr>
      <w:tr w:rsidR="00AD0A12">
        <w:trPr>
          <w:trHeight w:val="367"/>
        </w:trPr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产品主要技术指标描述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产品特点（兼容性、技术先进性）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szCs w:val="21"/>
        </w:rPr>
        <w:t>说明：配套系统包括电源、冷却、机械控制、除尘等非激光光学专业的产品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2、“红光奖”2021年度激光加工</w:t>
      </w:r>
      <w:proofErr w:type="gramStart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头创新</w:t>
      </w:r>
      <w:proofErr w:type="gramEnd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2090"/>
        <w:gridCol w:w="709"/>
        <w:gridCol w:w="1275"/>
        <w:gridCol w:w="1985"/>
        <w:gridCol w:w="1984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48014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790588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675019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557934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84834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二、近年基本数据（单位： 万元）</w:t>
            </w: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4074" w:type="dxa"/>
            <w:gridSpan w:val="3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2020年</w:t>
            </w:r>
          </w:p>
        </w:tc>
        <w:tc>
          <w:tcPr>
            <w:tcW w:w="3969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2019年</w:t>
            </w: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407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407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407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三、产品描述</w:t>
            </w:r>
          </w:p>
        </w:tc>
      </w:tr>
      <w:tr w:rsidR="00AD0A12">
        <w:trPr>
          <w:trHeight w:val="367"/>
        </w:trPr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产品主要技术指标描述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产品特点（兼容性、技术先进性）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3、“红光奖”2021年度激光器件创新贡献奖</w:t>
      </w:r>
    </w:p>
    <w:tbl>
      <w:tblPr>
        <w:tblStyle w:val="a9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357"/>
        <w:gridCol w:w="2090"/>
        <w:gridCol w:w="709"/>
        <w:gridCol w:w="1275"/>
        <w:gridCol w:w="1985"/>
        <w:gridCol w:w="1984"/>
      </w:tblGrid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400" w:type="dxa"/>
            <w:gridSpan w:val="6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969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422387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090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807048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68228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557157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Align w:val="center"/>
          </w:tcPr>
          <w:p w:rsidR="00AD0A12" w:rsidRDefault="000169B1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申报产品/项目名称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填写产品/项目的名称，主要用途；充实该产品及服务的时间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附：申报产品/项目图片（JPG.格式）</w:t>
            </w: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二、近年基本数据（单位：万元）</w:t>
            </w: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2090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2020年</w:t>
            </w:r>
          </w:p>
        </w:tc>
        <w:tc>
          <w:tcPr>
            <w:tcW w:w="198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2019年</w:t>
            </w:r>
          </w:p>
        </w:tc>
        <w:tc>
          <w:tcPr>
            <w:tcW w:w="198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2018年</w:t>
            </w:r>
          </w:p>
        </w:tc>
        <w:tc>
          <w:tcPr>
            <w:tcW w:w="1984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2017年</w:t>
            </w: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净资产</w:t>
            </w:r>
          </w:p>
        </w:tc>
        <w:tc>
          <w:tcPr>
            <w:tcW w:w="209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209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209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2090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4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497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三、产品描述</w:t>
            </w:r>
          </w:p>
        </w:tc>
      </w:tr>
      <w:tr w:rsidR="00AD0A12">
        <w:trPr>
          <w:trHeight w:val="367"/>
        </w:trPr>
        <w:tc>
          <w:tcPr>
            <w:tcW w:w="145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产品主要技术指标描述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产品特点（兼容性、技术先进性）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454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szCs w:val="21"/>
        </w:rPr>
        <w:t>说明：激光器件主要包括激光应用需要的光学元件、光纤器件、激光材料以及实现激光应用辅助作用的光电零部件。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0169B1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※</w:t>
      </w:r>
      <w:r>
        <w:rPr>
          <w:rFonts w:ascii="方正报宋简体" w:eastAsia="方正报宋简体" w:hAnsi="方正报宋简体" w:cs="方正报宋简体" w:hint="eastAsia"/>
          <w:b/>
          <w:bCs/>
          <w:sz w:val="30"/>
          <w:szCs w:val="30"/>
        </w:rPr>
        <w:t>企业类</w:t>
      </w:r>
    </w:p>
    <w:p w:rsidR="00AD0A12" w:rsidRDefault="00AD0A12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1、“红光奖”2021年度激光行业</w:t>
      </w:r>
      <w:proofErr w:type="gramStart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杰出进步</w:t>
      </w:r>
      <w:proofErr w:type="gramEnd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企业奖</w:t>
      </w:r>
    </w:p>
    <w:tbl>
      <w:tblPr>
        <w:tblStyle w:val="a9"/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604"/>
        <w:gridCol w:w="1843"/>
        <w:gridCol w:w="709"/>
        <w:gridCol w:w="141"/>
        <w:gridCol w:w="1134"/>
        <w:gridCol w:w="1134"/>
        <w:gridCol w:w="709"/>
        <w:gridCol w:w="1985"/>
      </w:tblGrid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259" w:type="dxa"/>
            <w:gridSpan w:val="8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259" w:type="dxa"/>
            <w:gridSpan w:val="8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828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828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156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828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5" w:type="dxa"/>
            <w:gridSpan w:val="7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469084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804085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76708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533699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61725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701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43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主要产品/服务</w:t>
            </w:r>
          </w:p>
        </w:tc>
        <w:tc>
          <w:tcPr>
            <w:tcW w:w="7655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填写产品/服务的名称，主要用途；充实该产品及服务的时间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附：请提交企业LOGO（JPG.格式）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二、最近三年基本数据（单位： 万元）</w:t>
            </w: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2693" w:type="dxa"/>
            <w:gridSpan w:val="3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2020年</w:t>
            </w:r>
          </w:p>
        </w:tc>
        <w:tc>
          <w:tcPr>
            <w:tcW w:w="2268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2019年</w:t>
            </w:r>
          </w:p>
        </w:tc>
        <w:tc>
          <w:tcPr>
            <w:tcW w:w="269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2018年</w:t>
            </w: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2693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268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2693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268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2693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268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三、企业创新发展能力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文字描述（限800字内）：</w:t>
            </w: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（包括：原始性创新、集成创新、引进技术消化吸收、产学研合作、企业间技术合作或产业技术联盟等）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四、企业竞争力、增长情况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文字描述（限800字内）</w:t>
            </w: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（企业主营业务涉及哪些行业领域，以及在该行业领域的地位和作用，与国内或国际同行业领域相比所具有的竞争能力，如规模、技术等）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五、应用行业贡献</w:t>
            </w:r>
          </w:p>
        </w:tc>
      </w:tr>
      <w:tr w:rsidR="00AD0A12">
        <w:trPr>
          <w:trHeight w:val="794"/>
        </w:trPr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文字描述（限800字内）</w:t>
            </w: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（企业在同行业领域技术创新中的作用和贡献，对产业上下游带动状况等）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AD0A12" w:rsidRDefault="000169B1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说明：原则上要求成长率20%以上的企业申报，</w:t>
      </w:r>
      <w:r>
        <w:rPr>
          <w:rFonts w:hint="eastAsia"/>
          <w:color w:val="FF0000"/>
        </w:rPr>
        <w:t>上一个年度获奖企业，不再参加本年度评审。</w:t>
      </w: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AD0A12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AD0A12" w:rsidRDefault="000169B1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2、“红光奖”2021年度激光行业影响力企业奖</w:t>
      </w:r>
    </w:p>
    <w:tbl>
      <w:tblPr>
        <w:tblStyle w:val="a9"/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97"/>
        <w:gridCol w:w="604"/>
        <w:gridCol w:w="1843"/>
        <w:gridCol w:w="567"/>
        <w:gridCol w:w="142"/>
        <w:gridCol w:w="1275"/>
        <w:gridCol w:w="1134"/>
        <w:gridCol w:w="709"/>
        <w:gridCol w:w="1985"/>
      </w:tblGrid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3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259" w:type="dxa"/>
            <w:gridSpan w:val="8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  <w:vAlign w:val="center"/>
          </w:tcPr>
          <w:p w:rsidR="00AD0A12" w:rsidRDefault="000169B1">
            <w:pPr>
              <w:pStyle w:val="a6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259" w:type="dxa"/>
            <w:gridSpan w:val="8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3156" w:type="dxa"/>
            <w:gridSpan w:val="4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828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3156" w:type="dxa"/>
            <w:gridSpan w:val="4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电话/手机</w:t>
            </w:r>
          </w:p>
        </w:tc>
        <w:tc>
          <w:tcPr>
            <w:tcW w:w="3828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097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3156" w:type="dxa"/>
            <w:gridSpan w:val="4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828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5" w:type="dxa"/>
            <w:gridSpan w:val="7"/>
          </w:tcPr>
          <w:p w:rsidR="00AD0A12" w:rsidRDefault="00993CEE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667521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国有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74714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外商独资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092126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中外合资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388493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民营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5089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 w:rsidR="000169B1"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AD0A12">
        <w:tc>
          <w:tcPr>
            <w:tcW w:w="1701" w:type="dxa"/>
            <w:gridSpan w:val="2"/>
            <w:vMerge w:val="restart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43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  <w:vMerge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5" w:type="dxa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主要产品/服务</w:t>
            </w:r>
          </w:p>
        </w:tc>
        <w:tc>
          <w:tcPr>
            <w:tcW w:w="7655" w:type="dxa"/>
            <w:gridSpan w:val="7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填写产品/服务的名称，主要用途；充实该产品及服务的时间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附：企业LOGO （JPG.格式）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二、最近三年基本数据（单位：万元）</w:t>
            </w: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2410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2020年</w:t>
            </w:r>
          </w:p>
        </w:tc>
        <w:tc>
          <w:tcPr>
            <w:tcW w:w="2551" w:type="dxa"/>
            <w:gridSpan w:val="3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2019年</w:t>
            </w:r>
          </w:p>
        </w:tc>
        <w:tc>
          <w:tcPr>
            <w:tcW w:w="2694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2018年</w:t>
            </w: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24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24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1701" w:type="dxa"/>
            <w:gridSpan w:val="2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2410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三、企业创新发展能力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文字描述（限800字内）：</w:t>
            </w: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（包括：原始性创新、集成创新、引进技术消化吸收、产学研合作、企业间技术合作或产业技术联盟等）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四、企业在激光行业影响力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文字描述（限800字内）</w:t>
            </w: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（企业在该行业领域的地位和作用，在国内或国际同行业里所具有的竞争力、品牌影响力介绍，企业在行业里的引领作用）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五、应用行业贡献</w:t>
            </w:r>
          </w:p>
        </w:tc>
      </w:tr>
      <w:tr w:rsidR="00AD0A12">
        <w:tc>
          <w:tcPr>
            <w:tcW w:w="9356" w:type="dxa"/>
            <w:gridSpan w:val="9"/>
          </w:tcPr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文字描述（限800字内）</w:t>
            </w:r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（企业在同行业领域技术创新中的作用和贡献，对产业上下游带动状况等）</w:t>
            </w: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AD0A12" w:rsidRDefault="00AD0A12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bookmarkStart w:id="0" w:name="_GoBack"/>
            <w:bookmarkEnd w:id="0"/>
          </w:p>
          <w:p w:rsidR="00AD0A12" w:rsidRDefault="000169B1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 xml:space="preserve">           </w:t>
            </w:r>
          </w:p>
        </w:tc>
      </w:tr>
    </w:tbl>
    <w:p w:rsidR="00AD0A12" w:rsidRDefault="000169B1">
      <w:pPr>
        <w:pStyle w:val="a5"/>
        <w:spacing w:before="9"/>
        <w:ind w:firstLineChars="200" w:firstLine="420"/>
      </w:pPr>
      <w:r>
        <w:rPr>
          <w:rFonts w:hint="eastAsia"/>
          <w:color w:val="FF0000"/>
        </w:rPr>
        <w:t>说明：年产值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亿元以上方可参加此项评选。上一个年度获奖企业，不再参加本年度评审。</w:t>
      </w:r>
    </w:p>
    <w:p w:rsidR="00AD0A12" w:rsidRDefault="00AD0A12">
      <w:pPr>
        <w:pStyle w:val="a5"/>
        <w:rPr>
          <w:sz w:val="20"/>
        </w:rPr>
      </w:pPr>
    </w:p>
    <w:p w:rsidR="000169B1" w:rsidRDefault="000169B1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sectPr w:rsidR="000169B1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B3" w:rsidRDefault="00082AB3">
      <w:r>
        <w:separator/>
      </w:r>
    </w:p>
  </w:endnote>
  <w:endnote w:type="continuationSeparator" w:id="0">
    <w:p w:rsidR="00082AB3" w:rsidRDefault="000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报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B3" w:rsidRDefault="00082AB3">
      <w:r>
        <w:separator/>
      </w:r>
    </w:p>
  </w:footnote>
  <w:footnote w:type="continuationSeparator" w:id="0">
    <w:p w:rsidR="00082AB3" w:rsidRDefault="0008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12" w:rsidRDefault="00710F7B">
    <w:pPr>
      <w:pStyle w:val="a7"/>
      <w:jc w:val="right"/>
    </w:pPr>
    <w:r>
      <w:rPr>
        <w:rFonts w:hint="eastAsia"/>
        <w:noProof/>
      </w:rPr>
      <w:drawing>
        <wp:inline distT="0" distB="0" distL="0" distR="0">
          <wp:extent cx="1295400" cy="304800"/>
          <wp:effectExtent l="0" t="0" r="0" b="0"/>
          <wp:docPr id="1" name="图片 1" descr="微信图片_20201026174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微信图片_202010261742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443F"/>
    <w:rsid w:val="000169B1"/>
    <w:rsid w:val="00057F48"/>
    <w:rsid w:val="00082AB3"/>
    <w:rsid w:val="00160681"/>
    <w:rsid w:val="001B4F88"/>
    <w:rsid w:val="001F5150"/>
    <w:rsid w:val="001F5F96"/>
    <w:rsid w:val="0026717D"/>
    <w:rsid w:val="00294B0A"/>
    <w:rsid w:val="002A0F2E"/>
    <w:rsid w:val="00545C06"/>
    <w:rsid w:val="00671D8C"/>
    <w:rsid w:val="00672650"/>
    <w:rsid w:val="006B70C5"/>
    <w:rsid w:val="006F2E32"/>
    <w:rsid w:val="00710F7B"/>
    <w:rsid w:val="007135F7"/>
    <w:rsid w:val="007E3AD8"/>
    <w:rsid w:val="00842485"/>
    <w:rsid w:val="00993CEE"/>
    <w:rsid w:val="009A5180"/>
    <w:rsid w:val="00AB1367"/>
    <w:rsid w:val="00AD0A12"/>
    <w:rsid w:val="00AF0DF3"/>
    <w:rsid w:val="00B25730"/>
    <w:rsid w:val="00CE1026"/>
    <w:rsid w:val="00D3197F"/>
    <w:rsid w:val="00D756D4"/>
    <w:rsid w:val="00D83E2E"/>
    <w:rsid w:val="00DB7461"/>
    <w:rsid w:val="00E013CF"/>
    <w:rsid w:val="00E1320B"/>
    <w:rsid w:val="00E17323"/>
    <w:rsid w:val="00E65686"/>
    <w:rsid w:val="00FA5C7E"/>
    <w:rsid w:val="00FE7DAB"/>
    <w:rsid w:val="02D81880"/>
    <w:rsid w:val="03BC5EE8"/>
    <w:rsid w:val="04737DF2"/>
    <w:rsid w:val="05515215"/>
    <w:rsid w:val="0B8D221C"/>
    <w:rsid w:val="0BCB5EE6"/>
    <w:rsid w:val="0DB82F97"/>
    <w:rsid w:val="0DFD1151"/>
    <w:rsid w:val="116827D6"/>
    <w:rsid w:val="12011237"/>
    <w:rsid w:val="154276B1"/>
    <w:rsid w:val="188D7428"/>
    <w:rsid w:val="18CC713E"/>
    <w:rsid w:val="21F03BE5"/>
    <w:rsid w:val="24D22C51"/>
    <w:rsid w:val="285B7BA1"/>
    <w:rsid w:val="28F10410"/>
    <w:rsid w:val="2B5011E9"/>
    <w:rsid w:val="324722F0"/>
    <w:rsid w:val="33DB5969"/>
    <w:rsid w:val="36524695"/>
    <w:rsid w:val="39C43FC5"/>
    <w:rsid w:val="3B3A28A6"/>
    <w:rsid w:val="3BFB7FAB"/>
    <w:rsid w:val="3C4841B9"/>
    <w:rsid w:val="3C8A1A88"/>
    <w:rsid w:val="3CEB45A8"/>
    <w:rsid w:val="3D1B5EE2"/>
    <w:rsid w:val="3D4C54F7"/>
    <w:rsid w:val="3E7F18CE"/>
    <w:rsid w:val="41423C6A"/>
    <w:rsid w:val="429B16FF"/>
    <w:rsid w:val="48A16616"/>
    <w:rsid w:val="49D54C8F"/>
    <w:rsid w:val="4BAF4CCE"/>
    <w:rsid w:val="59F24D89"/>
    <w:rsid w:val="5A695757"/>
    <w:rsid w:val="5A9D4D1E"/>
    <w:rsid w:val="5CFC15B7"/>
    <w:rsid w:val="5DCC2A2C"/>
    <w:rsid w:val="607B6F0E"/>
    <w:rsid w:val="617E04F3"/>
    <w:rsid w:val="62E41D08"/>
    <w:rsid w:val="64D75A87"/>
    <w:rsid w:val="64DE4BF2"/>
    <w:rsid w:val="6ECA1F06"/>
    <w:rsid w:val="6F163A56"/>
    <w:rsid w:val="6F5558C2"/>
    <w:rsid w:val="708F7761"/>
    <w:rsid w:val="7372217F"/>
    <w:rsid w:val="7575573A"/>
    <w:rsid w:val="7736242A"/>
    <w:rsid w:val="78E81850"/>
    <w:rsid w:val="7ADA557C"/>
    <w:rsid w:val="7B0A2910"/>
    <w:rsid w:val="7BA26917"/>
    <w:rsid w:val="7C444837"/>
    <w:rsid w:val="7C64443F"/>
    <w:rsid w:val="7D020661"/>
    <w:rsid w:val="7F04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Body Text"/>
    <w:basedOn w:val="a"/>
    <w:uiPriority w:val="1"/>
    <w:qFormat/>
    <w:rPr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Body Text"/>
    <w:basedOn w:val="a"/>
    <w:uiPriority w:val="1"/>
    <w:qFormat/>
    <w:rPr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yige142</cp:lastModifiedBy>
  <cp:revision>5</cp:revision>
  <cp:lastPrinted>2019-10-26T02:51:00Z</cp:lastPrinted>
  <dcterms:created xsi:type="dcterms:W3CDTF">2020-10-31T03:46:00Z</dcterms:created>
  <dcterms:modified xsi:type="dcterms:W3CDTF">2020-10-31T03:58:00Z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